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21" w:rsidRDefault="002A3E21" w:rsidP="002A3E21">
      <w:pPr>
        <w:pStyle w:val="1"/>
        <w:shd w:val="clear" w:color="auto" w:fill="auto"/>
        <w:ind w:right="100" w:firstLine="0"/>
        <w:jc w:val="center"/>
        <w:rPr>
          <w:b/>
        </w:rPr>
      </w:pPr>
      <w:r w:rsidRPr="002A3E21">
        <w:rPr>
          <w:b/>
        </w:rPr>
        <w:t>Wald und Klima</w:t>
      </w:r>
    </w:p>
    <w:p w:rsidR="00A21F32" w:rsidRPr="002A3E21" w:rsidRDefault="00A21F32" w:rsidP="002A3E21">
      <w:pPr>
        <w:pStyle w:val="1"/>
        <w:shd w:val="clear" w:color="auto" w:fill="auto"/>
        <w:ind w:right="100" w:firstLine="0"/>
        <w:jc w:val="center"/>
        <w:rPr>
          <w:b/>
        </w:rPr>
      </w:pPr>
    </w:p>
    <w:p w:rsidR="00E87F43" w:rsidRPr="009F15AE" w:rsidRDefault="00427650">
      <w:pPr>
        <w:pStyle w:val="1"/>
        <w:shd w:val="clear" w:color="auto" w:fill="auto"/>
        <w:ind w:left="100" w:right="100"/>
        <w:rPr>
          <w:sz w:val="28"/>
          <w:szCs w:val="28"/>
        </w:rPr>
      </w:pPr>
      <w:r w:rsidRPr="009F15AE">
        <w:rPr>
          <w:sz w:val="28"/>
          <w:szCs w:val="28"/>
        </w:rPr>
        <w:t xml:space="preserve">Wir können den gefährlichen Klimawandel nicht verhindern, wenn wir uns nicht auch um den Schutz der Wälder kümmern. </w:t>
      </w:r>
      <w:r w:rsidRPr="009F15AE">
        <w:rPr>
          <w:sz w:val="28"/>
          <w:szCs w:val="28"/>
        </w:rPr>
        <w:t>Die Wälder dieser Welt sind eng mit dem globalen Klima verknüpft: Von den T</w:t>
      </w:r>
      <w:r w:rsidRPr="009F15AE">
        <w:rPr>
          <w:sz w:val="28"/>
          <w:szCs w:val="28"/>
        </w:rPr>
        <w:t>ropenwäldern bis zu den großen Nadelwaldregionen in Russland und Kanada stellen sie gigantische Kohlenstoffspeicher dar. Auch der deutsche Wald trägt seinen Teil zu einem stabilen Weltklima bei.</w:t>
      </w:r>
      <w:r w:rsidR="009F15AE">
        <w:rPr>
          <w:sz w:val="28"/>
          <w:szCs w:val="28"/>
        </w:rPr>
        <w:t xml:space="preserve"> </w:t>
      </w:r>
    </w:p>
    <w:p w:rsidR="00E87F43" w:rsidRPr="009F15AE" w:rsidRDefault="00427650">
      <w:pPr>
        <w:pStyle w:val="1"/>
        <w:shd w:val="clear" w:color="auto" w:fill="auto"/>
        <w:ind w:left="100" w:right="100"/>
        <w:rPr>
          <w:sz w:val="28"/>
          <w:szCs w:val="28"/>
        </w:rPr>
      </w:pPr>
      <w:r w:rsidRPr="009F15AE">
        <w:rPr>
          <w:sz w:val="28"/>
          <w:szCs w:val="28"/>
        </w:rPr>
        <w:t xml:space="preserve">Tropenwälder wirken darüber hinaus auch </w:t>
      </w:r>
      <w:proofErr w:type="spellStart"/>
      <w:r w:rsidRPr="009F15AE">
        <w:rPr>
          <w:sz w:val="28"/>
          <w:szCs w:val="28"/>
        </w:rPr>
        <w:t>nochkühlend</w:t>
      </w:r>
      <w:proofErr w:type="spellEnd"/>
      <w:r w:rsidRPr="009F15AE">
        <w:rPr>
          <w:sz w:val="28"/>
          <w:szCs w:val="28"/>
        </w:rPr>
        <w:t xml:space="preserve"> auf das W</w:t>
      </w:r>
      <w:r w:rsidRPr="009F15AE">
        <w:rPr>
          <w:sz w:val="28"/>
          <w:szCs w:val="28"/>
        </w:rPr>
        <w:t>eltklima. Steigen die Temperaturen hingegen weltweit an, kann das zu einem Vertrocknen der Tropen</w:t>
      </w:r>
      <w:r w:rsidRPr="009F15AE">
        <w:rPr>
          <w:sz w:val="28"/>
          <w:szCs w:val="28"/>
        </w:rPr>
        <w:t>wälder fuhren. Sterben die Wälder gar ab, verliert die Erde eine starke Treibhausbremse.</w:t>
      </w:r>
      <w:r w:rsidR="009F15AE">
        <w:rPr>
          <w:sz w:val="28"/>
          <w:szCs w:val="28"/>
        </w:rPr>
        <w:t xml:space="preserve"> </w:t>
      </w:r>
      <w:r w:rsidRPr="009F15AE">
        <w:rPr>
          <w:sz w:val="28"/>
          <w:szCs w:val="28"/>
        </w:rPr>
        <w:t>Denn dann wird der in ihnen gespeicherte Kohlenstoff freigesetzt, ihr</w:t>
      </w:r>
      <w:r w:rsidRPr="009F15AE">
        <w:rPr>
          <w:sz w:val="28"/>
          <w:szCs w:val="28"/>
        </w:rPr>
        <w:t>e wichtige klimaregulierende und kühlende Funktion geht verloren und die Welt er</w:t>
      </w:r>
      <w:r w:rsidR="009F15AE">
        <w:rPr>
          <w:sz w:val="28"/>
          <w:szCs w:val="28"/>
        </w:rPr>
        <w:t>wärmt</w:t>
      </w:r>
      <w:r w:rsidRPr="009F15AE">
        <w:rPr>
          <w:sz w:val="28"/>
          <w:szCs w:val="28"/>
        </w:rPr>
        <w:t xml:space="preserve"> sich weiter</w:t>
      </w:r>
      <w:r w:rsidRPr="009F15AE">
        <w:rPr>
          <w:sz w:val="28"/>
          <w:szCs w:val="28"/>
        </w:rPr>
        <w:t>.</w:t>
      </w:r>
    </w:p>
    <w:p w:rsidR="00E87F43" w:rsidRPr="009F15AE" w:rsidRDefault="009F15AE">
      <w:pPr>
        <w:pStyle w:val="1"/>
        <w:shd w:val="clear" w:color="auto" w:fill="auto"/>
        <w:ind w:left="100" w:right="100"/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r w:rsidR="00427650" w:rsidRPr="009F15AE">
        <w:rPr>
          <w:sz w:val="28"/>
          <w:szCs w:val="28"/>
        </w:rPr>
        <w:t>Wälder</w:t>
      </w:r>
      <w:r w:rsidR="00427650" w:rsidRPr="009F15AE">
        <w:rPr>
          <w:sz w:val="28"/>
          <w:szCs w:val="28"/>
        </w:rPr>
        <w:t xml:space="preserve"> erfüllen </w:t>
      </w:r>
      <w:r>
        <w:rPr>
          <w:sz w:val="28"/>
          <w:szCs w:val="28"/>
        </w:rPr>
        <w:t>zwei wichtige Klimafunktionen: z</w:t>
      </w:r>
      <w:r w:rsidR="00427650" w:rsidRPr="009F15AE">
        <w:rPr>
          <w:sz w:val="28"/>
          <w:szCs w:val="28"/>
        </w:rPr>
        <w:t>um einen sind sie ein gigantischer Kohlenstoffspeicher. Wälde</w:t>
      </w:r>
      <w:r w:rsidR="00427650" w:rsidRPr="009F15AE">
        <w:rPr>
          <w:sz w:val="28"/>
          <w:szCs w:val="28"/>
        </w:rPr>
        <w:t xml:space="preserve">r bedecken 30 Prozent der Landoberfläche, speichern aber etwa die Hälfte des auf der Erde gebundenen Kohlenstoffs in ihrer Vegetation - 20 bis 50 Mal mehr als andere Ökosysteme. Zusammen mit den weiteren Kohlenstoffmengen, die in den Waldböden gespeichert </w:t>
      </w:r>
      <w:r w:rsidR="00427650" w:rsidRPr="009F15AE">
        <w:rPr>
          <w:sz w:val="28"/>
          <w:szCs w:val="28"/>
        </w:rPr>
        <w:t>sind, übersteigt dies sogar die Menge an Kohlenstoff in der Atmosphäre.</w:t>
      </w:r>
      <w:r>
        <w:rPr>
          <w:sz w:val="28"/>
          <w:szCs w:val="28"/>
        </w:rPr>
        <w:t xml:space="preserve"> </w:t>
      </w:r>
      <w:r w:rsidR="00427650" w:rsidRPr="009F15AE">
        <w:rPr>
          <w:sz w:val="28"/>
          <w:szCs w:val="28"/>
        </w:rPr>
        <w:t>W</w:t>
      </w:r>
      <w:r w:rsidR="00427650" w:rsidRPr="009F15AE">
        <w:rPr>
          <w:sz w:val="28"/>
          <w:szCs w:val="28"/>
        </w:rPr>
        <w:t>erden Wälder gerodet, so wird der Großteil des Kohlenstoffs als Kohlendioxid (C02) freigesetz</w:t>
      </w:r>
      <w:r>
        <w:rPr>
          <w:sz w:val="28"/>
          <w:szCs w:val="28"/>
        </w:rPr>
        <w:t>t. Dies ist insbesondere bei den Waldbrä</w:t>
      </w:r>
      <w:r w:rsidR="00427650" w:rsidRPr="009F15AE">
        <w:rPr>
          <w:sz w:val="28"/>
          <w:szCs w:val="28"/>
        </w:rPr>
        <w:t>nd</w:t>
      </w:r>
      <w:r>
        <w:rPr>
          <w:sz w:val="28"/>
          <w:szCs w:val="28"/>
        </w:rPr>
        <w:t>en</w:t>
      </w:r>
      <w:r w:rsidR="00427650" w:rsidRPr="009F15AE">
        <w:rPr>
          <w:sz w:val="28"/>
          <w:szCs w:val="28"/>
        </w:rPr>
        <w:t xml:space="preserve"> der Fall. Dadurch gelangen jährlich riesige Mengen an C02 und anderen Treibhausgasen in die Atmosphäre</w:t>
      </w:r>
      <w:r>
        <w:rPr>
          <w:sz w:val="28"/>
          <w:szCs w:val="28"/>
        </w:rPr>
        <w:t xml:space="preserve">. </w:t>
      </w:r>
      <w:r w:rsidR="00427650" w:rsidRPr="009F15AE">
        <w:rPr>
          <w:sz w:val="28"/>
          <w:szCs w:val="28"/>
        </w:rPr>
        <w:t>Das ist mehr, als der Verkehrssektor weltweit an Emissionen verursacht.</w:t>
      </w:r>
    </w:p>
    <w:p w:rsidR="00E87F43" w:rsidRPr="009F15AE" w:rsidRDefault="00427650">
      <w:pPr>
        <w:pStyle w:val="1"/>
        <w:shd w:val="clear" w:color="auto" w:fill="auto"/>
        <w:ind w:left="100" w:right="100"/>
        <w:rPr>
          <w:sz w:val="28"/>
          <w:szCs w:val="28"/>
        </w:rPr>
      </w:pPr>
      <w:r w:rsidRPr="009F15AE">
        <w:rPr>
          <w:sz w:val="28"/>
          <w:szCs w:val="28"/>
        </w:rPr>
        <w:t>Wichtige Kohlenstoffspeicher sind die Torfmoore, die in den Tropen typischerweise dicht bewaldet sind. In ihnen sind weltweit mindestens 550 Milliarden To</w:t>
      </w:r>
      <w:r w:rsidRPr="009F15AE">
        <w:rPr>
          <w:sz w:val="28"/>
          <w:szCs w:val="28"/>
        </w:rPr>
        <w:t>nnen Kohlenstoff gespeichert - doppelt so viel wie in allen Wäldern auf der Welt zusammen.</w:t>
      </w:r>
    </w:p>
    <w:p w:rsidR="00E87F43" w:rsidRPr="009F15AE" w:rsidRDefault="00427650">
      <w:pPr>
        <w:pStyle w:val="1"/>
        <w:shd w:val="clear" w:color="auto" w:fill="auto"/>
        <w:ind w:left="100" w:right="100"/>
        <w:rPr>
          <w:sz w:val="28"/>
          <w:szCs w:val="28"/>
        </w:rPr>
      </w:pPr>
      <w:r w:rsidRPr="009F15AE">
        <w:rPr>
          <w:sz w:val="28"/>
          <w:szCs w:val="28"/>
        </w:rPr>
        <w:t>Darüber hinaus funktionieren vor allem große zusammenhängende Waldflächen wie riesige Klimaanlagen.</w:t>
      </w:r>
    </w:p>
    <w:p w:rsidR="006E0614" w:rsidRPr="009F15AE" w:rsidRDefault="006E0614" w:rsidP="006E0614">
      <w:pPr>
        <w:pStyle w:val="1"/>
        <w:shd w:val="clear" w:color="auto" w:fill="auto"/>
        <w:ind w:left="80" w:right="80"/>
        <w:rPr>
          <w:sz w:val="28"/>
          <w:szCs w:val="28"/>
        </w:rPr>
      </w:pPr>
      <w:r w:rsidRPr="009F15AE">
        <w:rPr>
          <w:sz w:val="28"/>
          <w:szCs w:val="28"/>
        </w:rPr>
        <w:t>Bei der Fotosynthese nehmen Bäume CO</w:t>
      </w:r>
      <w:r w:rsidRPr="009F15AE">
        <w:rPr>
          <w:rStyle w:val="8pt"/>
          <w:sz w:val="28"/>
          <w:szCs w:val="28"/>
        </w:rPr>
        <w:t>2</w:t>
      </w:r>
      <w:r w:rsidRPr="009F15AE">
        <w:rPr>
          <w:sz w:val="28"/>
          <w:szCs w:val="28"/>
        </w:rPr>
        <w:t xml:space="preserve"> aus der Luft auf und speichern es in Form von Kohlenstoff (C) in Blättern, Wurzeln und ihrem Holz.</w:t>
      </w:r>
      <w:r w:rsidR="00A21F32">
        <w:rPr>
          <w:sz w:val="28"/>
          <w:szCs w:val="28"/>
        </w:rPr>
        <w:t xml:space="preserve"> </w:t>
      </w:r>
      <w:r w:rsidRPr="009F15AE">
        <w:rPr>
          <w:sz w:val="28"/>
          <w:szCs w:val="28"/>
        </w:rPr>
        <w:t>Vor allem Torfsumpfwälder sind Kohlenstoffspeicher gigantischen Ausmaßes mit entsprechend großer Bedeutu</w:t>
      </w:r>
      <w:r w:rsidR="00A21F32">
        <w:rPr>
          <w:sz w:val="28"/>
          <w:szCs w:val="28"/>
        </w:rPr>
        <w:t xml:space="preserve">ng für das globale Klima. </w:t>
      </w:r>
      <w:r w:rsidRPr="009F15AE">
        <w:rPr>
          <w:sz w:val="28"/>
          <w:szCs w:val="28"/>
        </w:rPr>
        <w:t>Damit trägt die zunehmende Umwandlung und Zerstörung der Torfmoorwälder erheblich zum Anstieg der weltweiten Treibhausgasemissionen bei.</w:t>
      </w:r>
    </w:p>
    <w:p w:rsidR="006E0614" w:rsidRPr="009F15AE" w:rsidRDefault="006E0614" w:rsidP="006E0614">
      <w:pPr>
        <w:pStyle w:val="1"/>
        <w:shd w:val="clear" w:color="auto" w:fill="auto"/>
        <w:ind w:left="100" w:right="100"/>
        <w:rPr>
          <w:sz w:val="28"/>
          <w:szCs w:val="28"/>
        </w:rPr>
      </w:pPr>
      <w:r w:rsidRPr="009F15AE">
        <w:rPr>
          <w:sz w:val="28"/>
          <w:szCs w:val="28"/>
        </w:rPr>
        <w:t>Wälder erfüllen daher eine wichtige Funktion im globalen Klimasystem, zu dem auch beispielsw</w:t>
      </w:r>
      <w:r w:rsidR="00AB2014">
        <w:rPr>
          <w:sz w:val="28"/>
          <w:szCs w:val="28"/>
        </w:rPr>
        <w:t>eise die Meeresströmungen, die p</w:t>
      </w:r>
      <w:r w:rsidRPr="009F15AE">
        <w:rPr>
          <w:sz w:val="28"/>
          <w:szCs w:val="28"/>
        </w:rPr>
        <w:t>erma</w:t>
      </w:r>
      <w:r w:rsidR="00AB2014">
        <w:rPr>
          <w:sz w:val="28"/>
          <w:szCs w:val="28"/>
        </w:rPr>
        <w:t>nenten F</w:t>
      </w:r>
      <w:bookmarkStart w:id="0" w:name="_GoBack"/>
      <w:bookmarkEnd w:id="0"/>
      <w:r w:rsidRPr="009F15AE">
        <w:rPr>
          <w:sz w:val="28"/>
          <w:szCs w:val="28"/>
        </w:rPr>
        <w:t>rostböden und das Grönlandeis gehören. Der Ausfall eines dieser Elemente kann zu plötzlichen und unerwarteten Veränderungen im gesamten globalen Klimakreislauf fuhren.</w:t>
      </w:r>
    </w:p>
    <w:sectPr w:rsidR="006E0614" w:rsidRPr="009F15AE" w:rsidSect="006E0614">
      <w:type w:val="continuous"/>
      <w:pgSz w:w="11906" w:h="16838"/>
      <w:pgMar w:top="964" w:right="964" w:bottom="119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50" w:rsidRDefault="00427650">
      <w:r>
        <w:separator/>
      </w:r>
    </w:p>
  </w:endnote>
  <w:endnote w:type="continuationSeparator" w:id="0">
    <w:p w:rsidR="00427650" w:rsidRDefault="0042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50" w:rsidRDefault="00427650"/>
  </w:footnote>
  <w:footnote w:type="continuationSeparator" w:id="0">
    <w:p w:rsidR="00427650" w:rsidRDefault="004276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43"/>
    <w:rsid w:val="002A3E21"/>
    <w:rsid w:val="00427650"/>
    <w:rsid w:val="006E0614"/>
    <w:rsid w:val="009F15AE"/>
    <w:rsid w:val="00A21F32"/>
    <w:rsid w:val="00AB2014"/>
    <w:rsid w:val="00CC4A43"/>
    <w:rsid w:val="00E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de-DE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CDBE57-27EE-4024-8572-D8A2398C21C6}"/>
</file>

<file path=customXml/itemProps2.xml><?xml version="1.0" encoding="utf-8"?>
<ds:datastoreItem xmlns:ds="http://schemas.openxmlformats.org/officeDocument/2006/customXml" ds:itemID="{62929E1C-7040-429C-A707-5E4D3F496610}"/>
</file>

<file path=customXml/itemProps3.xml><?xml version="1.0" encoding="utf-8"?>
<ds:datastoreItem xmlns:ds="http://schemas.openxmlformats.org/officeDocument/2006/customXml" ds:itemID="{6875F3D9-F475-4B80-ADE6-037192A00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5</cp:revision>
  <dcterms:created xsi:type="dcterms:W3CDTF">2019-06-01T10:13:00Z</dcterms:created>
  <dcterms:modified xsi:type="dcterms:W3CDTF">2019-06-01T10:26:00Z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